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8952" w14:textId="77777777" w:rsidR="003C06E5" w:rsidRPr="003C06E5" w:rsidRDefault="003C06E5" w:rsidP="003C06E5">
      <w:pPr>
        <w:spacing w:after="240" w:line="240" w:lineRule="auto"/>
        <w:outlineLvl w:val="0"/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kern w:val="36"/>
          <w:sz w:val="43"/>
          <w:szCs w:val="43"/>
          <w:lang w:eastAsia="ru-RU"/>
        </w:rPr>
        <w:t>ПРОТИВОДЕЙСТВИЕ НЕЗАКОННОМУ ОБОРОТУ НАРКОТИКОВ И ПРОФИЛАКТИКА ИХ ПОТРЕБЛЕНИЯ</w:t>
      </w:r>
    </w:p>
    <w:p w14:paraId="2D59C364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bookmarkStart w:id="0" w:name="bookmark0"/>
      <w:bookmarkEnd w:id="0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Наркомания и незаконный оборот наркотиков является угрозой социальной, политической, демографической, экономической, а также внутренней безопасности любого современного государства.</w:t>
      </w:r>
    </w:p>
    <w:p w14:paraId="67A99A6F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 нашей стране вопросам противодействия незаконному обороту наркотиков, профилактики их потребления уделяется особое внимание всеми заинтересованными государственными органами и организациями. Однако, как показывает практика, для более эффективного противодействия наркомании и наркоторговле необходимо участие всего общества.</w:t>
      </w:r>
    </w:p>
    <w:p w14:paraId="70967C9F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Сегодня каждый знает, что наркотики – это страшно, они губят жизнь и здоровье, а за их распространение предусмотрена серьезная уголовная ответственность. Однако на кон поставлены огромные деньги, и некоторые по- прежнему рискуют предлагать молодежи наркотики и подрабатывать «закладчиками».</w:t>
      </w:r>
    </w:p>
    <w:p w14:paraId="5837D9F8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Все наркотики природного или синтетического происхождения – яд, который отравляет организм человека. Не менее разрушительное воздействие наркотики оказывают и на психоэмоциональную сферу. При этом изменения личности проявляются достаточно быстро и явно. Человек не замечает, как наркотики становятся жизненной необходимостью, вытесняют семейные ценности, друзей, работу, занятия спортом и прочее. Происходит деградация личности. Продолжительное действие наркотиков приводит к полному разрушению всего организма. Человек не способен самостоятельно отказаться от приема данных веществ, ему необходима срочная помощь. Для лиц, потребляющих наркотики, характерна высокая смертность в трудоспособном возрасте. Каждая смерть от наркотиков – это не только трагедия в семье, но и экономические потери для государства.</w:t>
      </w:r>
    </w:p>
    <w:p w14:paraId="71B1E2D2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 xml:space="preserve">В Республике Беларусь нет легальных наркотиков. Все наркотики запрещены и находятся под контролем. Любые действия с ними являются незаконными и лица, вовлеченные в </w:t>
      </w:r>
      <w:proofErr w:type="spellStart"/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наркооборот</w:t>
      </w:r>
      <w:proofErr w:type="spellEnd"/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, подлежат привлечению к ответственности в соответствии с Уголовным кодексом Республики Беларусь (далее – УК) или Кодексом Республики Беларусь об административных правонарушениях (далее – КоАП).</w:t>
      </w:r>
    </w:p>
    <w:p w14:paraId="5057896D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Уголовная ответственность </w:t>
      </w: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в сфере незаконного оборота наркотиков установлена статьями 327-332 Уголовного кодекса Республики Беларусь. За незаконный сбыт наркотиков, в соответствии со статьей 328 Уголовного кодекса Республики </w:t>
      </w:r>
      <w:proofErr w:type="spellStart"/>
      <w:proofErr w:type="gram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Беларусь,ответственность</w:t>
      </w:r>
      <w:proofErr w:type="spellEnd"/>
      <w:proofErr w:type="gram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наступает с 14 лет и предусматривает наказание в виде лишения свободы от 3 до 25 лет.</w:t>
      </w:r>
    </w:p>
    <w:p w14:paraId="493FED3E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Следует обратить внимание, что в соответствии с действующим законодательством под незаконным сбытом наркотиков понимается как возмездная, так и безвозмездная их передача другим лицам, которая может быть осуществлена посредством продажи, дарения, обмена, уплаты долга, дачи взаймы и иным способом.</w:t>
      </w:r>
    </w:p>
    <w:p w14:paraId="347D4AC7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lastRenderedPageBreak/>
        <w:t>В случае сбыта наркотических средств или психотропных веществ, повлекшего по неосторожности смерть человека в результате их потребления, предусмотрено наказание в виде лишения свободы на срок от 12 до 25 лет со штрафом или без штрафа (ч. 5 ст. 328 УК).</w:t>
      </w:r>
    </w:p>
    <w:p w14:paraId="45AA734F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Законодательством Республики Беларусь также предусмотрена </w:t>
      </w: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административная ответственность </w:t>
      </w: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за ряд правонарушений в указанной сфере, таких как потребление без назначения врача-специалиста наркотиков в общественном месте, появление в общественном месте в состоянии, вызванном их потреблением,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(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ч.ч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3-5 ст. 19.3 Кодекса об административных правонарушениях Республики Беларусь).</w:t>
      </w:r>
    </w:p>
    <w:p w14:paraId="37166E53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Ежегодно с 1 июня по 15 сентября проводятся мероприятия по уничтожению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наркосырьевой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базы растительного происхождения, а также пресечения деятельности лиц, занимающихся выращиванием и возделыванием мака и конопли, в рамках </w:t>
      </w: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специальной программы «Мак».</w:t>
      </w: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Напоминаем, что за незаконный посев или выращивание наркосодержащих растений мака и конопли без цели сбыта предусмотрена административная ответственность по ст. 17.1 Кодекса об административных правонарушениях Республики Беларусь. Те же действия, совершенные с целью сбыта, влекут уголовную ответственность вплоть до лишения свободы на срок до 15 лет.</w:t>
      </w:r>
    </w:p>
    <w:p w14:paraId="72932AB5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Особую озабоченность вызывает ситуация с распространением наркотиков среди молодежи, что становится одной из наиболее острых социальных проблем государства.</w:t>
      </w:r>
    </w:p>
    <w:p w14:paraId="12DA69AD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Среди психотропных веществ, которые сбывали молодые люди, в основном особо опасные – пара-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метилэфедрон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альфа-PVP, потребление которых может привести к летальному исходу даже при первичном потреблении.</w:t>
      </w:r>
    </w:p>
    <w:p w14:paraId="6014D881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Обстановка в сфере противодействия незаконному обороту наркотиков в настоящее время во многом связана с использованием глобальной сети Интернет в качестве специфического канала наркоторговли. Значительную опасность представляет тот факт,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населения.</w:t>
      </w:r>
    </w:p>
    <w:p w14:paraId="1AC2B1B8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Современный наркобизнес имеет форму организованной преступности. А в центре их преступных устремлений – молодежная аудитория в виртуальном пространстве. Наркодельцами приняты на вооружение передовые маркетинговые и IT-технологии, методы администрирования персоналом, в качестве основных мер конспирации избран уход в теневой сегмент Интернета и бесконтактный способ продажи наркотиков. До 95% сбытов наркотиков происходит в Интернете.</w:t>
      </w:r>
    </w:p>
    <w:p w14:paraId="3A28A60D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Первые предложения о трудоустройстве приходят в основном в социальных сетях, как правило, это «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Вконтакте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», «Одноклассники» либо путем веерной рассылки сообщений о высокооплачиваемой работе в мессенджерах. После получения согласия дальнейшее общение проходит в одном из мессенджеров, чаще всего в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Telegram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. В дальнейшем у потенциального работника выясняется, в каком регионе он готов работать. Обсуждается заработная плата, условия и варианты ее выплаты.</w:t>
      </w:r>
    </w:p>
    <w:p w14:paraId="44772221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Проводится инструктаж о соблюдении мер конспирации. Вновь принимаемого работника убеждают, что при соблюдении всех мер безопасности, риск быть задержанным практически отсутствует. Это абсолютная ложь! В среднем, «трудовой стаж закладчика» до момента привлечения к уголовной ответственности составляет от 2 недель до 1,5 месяца. А некоторые задерживаются при первой попытке заработать. При этом никто из молодых людей, вступая на эту опасную тропу, не задумывается ни о последствиях для себя и своей семьи, ни о том человеке, который потребит наркотик.</w:t>
      </w:r>
    </w:p>
    <w:p w14:paraId="29652AED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Однако закладчики мыслят другими категориями. Руководствуясь исключительно корыстными интересами, они быстро попадаются на профессиональные приемы организаторов интернет-магазинов, становясь для них очередным расходным материалом. Соглашаясь, человек становится распространителем наркотиков, а для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работадателя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– расходной монетой. Многие, кто встал на опасный путь торговли наркотиками в какой-то момент все же понимают, что сделали неправильный выбор и хотят выйти из этого бизнеса, но оказывается, что одного желания недостаточно. 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огласке их незаконную деятельность. Страх перед этим заставляет продолжать работать на «хозяина» до уже известного финала.</w:t>
      </w:r>
    </w:p>
    <w:p w14:paraId="292C7EE5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Очевидно, что задержанные молодые люди абсолютно четко представляют, чем предстоит заниматься, осознают существующие риски. Но юношеский максимализм, самоуверенность, жажда легких и быстрых денег, позволяет наивно полагаться на удачу, думать, что они избегут ответственности.</w:t>
      </w:r>
    </w:p>
    <w:p w14:paraId="2B0CE4E5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Парадоксально, но также наивно рассуждают и многие взрослые, которые убеждены, что наркотики коснутся кого угодно, но только не их семью.</w:t>
      </w:r>
    </w:p>
    <w:p w14:paraId="28B5E688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Если у Вашего ребенка вдруг в телефоне появились приложения, </w:t>
      </w: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позволяющие определять GPS-координаты и накладывать их на фотографии (например,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NoteCam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или его аналоги) стоит уделить этому пристальное внимание, т.к. данное программное обеспечение на 90% используется сбытчиками наркотиков.</w:t>
      </w:r>
    </w:p>
    <w:p w14:paraId="6559B1DE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Также необходимо обращать внимание на попытки регистрации на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криптообменных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площадках, использовании электронных денег, неизвестных Вам сим-карт, банковских платежных карт и т.д.</w:t>
      </w:r>
    </w:p>
    <w:p w14:paraId="3D096FE9" w14:textId="77777777" w:rsidR="003C06E5" w:rsidRPr="003C06E5" w:rsidRDefault="003C06E5" w:rsidP="003C06E5">
      <w:pPr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Кроме того, следует насторожиться, если Ваш ребенок использует приложения, основная цель которых - скрыть истинное местонахождение пользователя в сети (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TORBrowser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).</w:t>
      </w:r>
    </w:p>
    <w:p w14:paraId="2E170474" w14:textId="77777777" w:rsidR="003C06E5" w:rsidRPr="003C06E5" w:rsidRDefault="003C06E5" w:rsidP="003C06E5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Новое для нас явление – так называемые «</w:t>
      </w:r>
      <w:proofErr w:type="spellStart"/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спортики</w:t>
      </w:r>
      <w:proofErr w:type="spellEnd"/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».</w:t>
      </w: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 Это сотрудники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наркомаркета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которые исполняют карательную функцию, дисциплинируют систему сбыта и таким образом обеспечивают бесперебойную работу этого механизма, еще и защищая организаторов от риска потери прибыли, сырья или самого «товара». Простыми словами, они такие же участники организованной преступной группы. Соответственно, это уже не просто хулиганство или причинение телесных повреждений, а совсем другая квалификация, предусматривающая более суровое наказание.</w:t>
      </w:r>
    </w:p>
    <w:p w14:paraId="4412A291" w14:textId="77777777" w:rsidR="003C06E5" w:rsidRPr="003C06E5" w:rsidRDefault="003C06E5" w:rsidP="003C06E5">
      <w:pPr>
        <w:shd w:val="clear" w:color="auto" w:fill="EFEFEF"/>
        <w:spacing w:after="24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lastRenderedPageBreak/>
        <w:t>Требует принятия профилактических мер деятельность, связанная с рекламированием интернет-магазинов, осуществляющих сбыт наркотиков. Как правило, это выражается в нанесении граффити либо расклеивании стикеров в местах общего пользования с рекламой в виде ссылки на конкретный интернет-магазин, указанием наркотиков им реализуемых.</w:t>
      </w:r>
    </w:p>
    <w:p w14:paraId="19F37902" w14:textId="77777777" w:rsidR="003C06E5" w:rsidRPr="003C06E5" w:rsidRDefault="003C06E5" w:rsidP="003C06E5">
      <w:pPr>
        <w:shd w:val="clear" w:color="auto" w:fill="EFEFEF"/>
        <w:spacing w:after="0"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Действия </w:t>
      </w:r>
      <w:r w:rsidRPr="003C06E5">
        <w:rPr>
          <w:rFonts w:ascii="Tahoma" w:eastAsia="Times New Roman" w:hAnsi="Tahoma" w:cs="Tahoma"/>
          <w:b/>
          <w:bCs/>
          <w:color w:val="333333"/>
          <w:sz w:val="24"/>
          <w:szCs w:val="24"/>
          <w:lang w:eastAsia="ru-RU"/>
        </w:rPr>
        <w:t>«трафаретчиков»</w:t>
      </w: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 могут быть квалифицированы как умышленное уничтожение либо повреждение имущества, за которое предусмотрен административный штраф до 30 базовых величин (ответственность наступает с 16 лет). Родителям несовершеннолетнего правонарушителя грозит штраф до 10 базовых величин. В отдельных случаях это может быть расценено как осквернение сооружений и порча имущества, предусматривающая наказание до трех лет лишения свободы (ответственность наступает с 14 лет).</w:t>
      </w:r>
    </w:p>
    <w:p w14:paraId="2C75FD85" w14:textId="77777777" w:rsidR="003C06E5" w:rsidRPr="003C06E5" w:rsidRDefault="003C06E5" w:rsidP="003C06E5">
      <w:pPr>
        <w:shd w:val="clear" w:color="auto" w:fill="EFEFEF"/>
        <w:spacing w:line="240" w:lineRule="auto"/>
        <w:jc w:val="both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Если при задержании выясниться, что «трафаретчик» причастен к распространению наркотиков, его действия будут квалифицированы по ст. 328 УК Республики Беларусь (незаконный оборот наркотических средств, психотропных веществ, их прекурсоров и аналогов). Того, кто станет участником незаконного </w:t>
      </w:r>
      <w:proofErr w:type="spellStart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наркооборота</w:t>
      </w:r>
      <w:proofErr w:type="spellEnd"/>
      <w:r w:rsidRPr="003C06E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>, ждет уголовная ответственность за сбыт наркотиков в виде лишения свободы на срок от 3 до 25 лет.</w:t>
      </w:r>
    </w:p>
    <w:p w14:paraId="00CDAECB" w14:textId="44AEF583" w:rsidR="003C06E5" w:rsidRPr="003C06E5" w:rsidRDefault="003C06E5" w:rsidP="003C06E5"/>
    <w:sectPr w:rsidR="003C06E5" w:rsidRPr="003C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E5"/>
    <w:rsid w:val="003C06E5"/>
    <w:rsid w:val="0042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DA02"/>
  <w15:chartTrackingRefBased/>
  <w15:docId w15:val="{5D34E7CF-9DED-4178-A1B8-1D6448DA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2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1473</Words>
  <Characters>8402</Characters>
  <Application>Microsoft Office Word</Application>
  <DocSecurity>0</DocSecurity>
  <Lines>70</Lines>
  <Paragraphs>19</Paragraphs>
  <ScaleCrop>false</ScaleCrop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7</dc:creator>
  <cp:keywords/>
  <dc:description/>
  <cp:lastModifiedBy>ДШИ 7</cp:lastModifiedBy>
  <cp:revision>1</cp:revision>
  <dcterms:created xsi:type="dcterms:W3CDTF">2025-12-31T11:52:00Z</dcterms:created>
  <dcterms:modified xsi:type="dcterms:W3CDTF">2025-12-31T11:57:00Z</dcterms:modified>
</cp:coreProperties>
</file>